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B86" w:rsidRPr="000A0B86" w:rsidRDefault="000A0B86" w:rsidP="000A0B86">
      <w:pPr>
        <w:spacing w:after="0" w:line="248" w:lineRule="atLeast"/>
        <w:textAlignment w:val="baseline"/>
        <w:rPr>
          <w:rFonts w:ascii="Arial" w:eastAsia="Times New Roman" w:hAnsi="Arial" w:cs="Arial"/>
          <w:color w:val="000000"/>
          <w:sz w:val="17"/>
        </w:rPr>
      </w:pPr>
      <w:r>
        <w:rPr>
          <w:rFonts w:ascii="Arial" w:eastAsia="Times New Roman" w:hAnsi="Arial" w:cs="Arial"/>
          <w:noProof/>
          <w:color w:val="AB1818"/>
          <w:sz w:val="17"/>
          <w:szCs w:val="17"/>
          <w:bdr w:val="none" w:sz="0" w:space="0" w:color="auto" w:frame="1"/>
        </w:rPr>
        <w:drawing>
          <wp:inline distT="0" distB="0" distL="0" distR="0">
            <wp:extent cx="1847850" cy="542925"/>
            <wp:effectExtent l="19050" t="0" r="0" b="0"/>
            <wp:docPr id="1" name="logo" descr="Trojan Battery">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Trojan Battery">
                      <a:hlinkClick r:id="rId5"/>
                    </pic:cNvPr>
                    <pic:cNvPicPr>
                      <a:picLocks noChangeAspect="1" noChangeArrowheads="1"/>
                    </pic:cNvPicPr>
                  </pic:nvPicPr>
                  <pic:blipFill>
                    <a:blip r:embed="rId6"/>
                    <a:srcRect/>
                    <a:stretch>
                      <a:fillRect/>
                    </a:stretch>
                  </pic:blipFill>
                  <pic:spPr bwMode="auto">
                    <a:xfrm>
                      <a:off x="0" y="0"/>
                      <a:ext cx="1847850" cy="542925"/>
                    </a:xfrm>
                    <a:prstGeom prst="rect">
                      <a:avLst/>
                    </a:prstGeom>
                    <a:noFill/>
                    <a:ln w="9525">
                      <a:noFill/>
                      <a:miter lim="800000"/>
                      <a:headEnd/>
                      <a:tailEnd/>
                    </a:ln>
                  </pic:spPr>
                </pic:pic>
              </a:graphicData>
            </a:graphic>
          </wp:inline>
        </w:drawing>
      </w:r>
      <w:r w:rsidRPr="000A0B86">
        <w:rPr>
          <w:rFonts w:ascii="Arial" w:eastAsia="Times New Roman" w:hAnsi="Arial" w:cs="Arial"/>
          <w:color w:val="4D4F53"/>
          <w:sz w:val="17"/>
          <w:u w:val="single"/>
        </w:rPr>
        <w:t> </w:t>
      </w:r>
      <w:r w:rsidRPr="000A0B86">
        <w:rPr>
          <w:rFonts w:ascii="Arial" w:eastAsia="Times New Roman" w:hAnsi="Arial" w:cs="Arial"/>
          <w:color w:val="000000"/>
          <w:sz w:val="17"/>
        </w:rPr>
        <w:t xml:space="preserve"> </w:t>
      </w:r>
    </w:p>
    <w:p w:rsidR="000A0B86" w:rsidRPr="000A0B86" w:rsidRDefault="000A0B86" w:rsidP="000A0B86">
      <w:pPr>
        <w:pBdr>
          <w:top w:val="single" w:sz="6" w:space="1" w:color="auto"/>
        </w:pBdr>
        <w:spacing w:after="0" w:line="240" w:lineRule="auto"/>
        <w:jc w:val="center"/>
        <w:rPr>
          <w:rFonts w:ascii="Arial" w:eastAsia="Times New Roman" w:hAnsi="Arial" w:cs="Arial"/>
          <w:vanish/>
          <w:sz w:val="16"/>
          <w:szCs w:val="16"/>
        </w:rPr>
      </w:pPr>
      <w:r>
        <w:rPr>
          <w:rFonts w:ascii="Arial" w:eastAsia="Times New Roman" w:hAnsi="Arial" w:cs="Arial"/>
          <w:noProof/>
          <w:color w:val="000000"/>
          <w:sz w:val="17"/>
          <w:szCs w:val="17"/>
        </w:rPr>
        <w:drawing>
          <wp:inline distT="0" distB="0" distL="0" distR="0">
            <wp:extent cx="5943600" cy="2280402"/>
            <wp:effectExtent l="19050" t="0" r="0" b="0"/>
            <wp:docPr id="10" name="Picture 2" descr="http://www.trojanbattery.com/wp-content/uploads/2013/09/slider_spw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rojanbattery.com/wp-content/uploads/2013/09/slider_spwk.jpg"/>
                    <pic:cNvPicPr>
                      <a:picLocks noChangeAspect="1" noChangeArrowheads="1"/>
                    </pic:cNvPicPr>
                  </pic:nvPicPr>
                  <pic:blipFill>
                    <a:blip r:embed="rId7"/>
                    <a:srcRect/>
                    <a:stretch>
                      <a:fillRect/>
                    </a:stretch>
                  </pic:blipFill>
                  <pic:spPr bwMode="auto">
                    <a:xfrm>
                      <a:off x="0" y="0"/>
                      <a:ext cx="5943600" cy="2280402"/>
                    </a:xfrm>
                    <a:prstGeom prst="rect">
                      <a:avLst/>
                    </a:prstGeom>
                    <a:noFill/>
                    <a:ln w="9525">
                      <a:noFill/>
                      <a:miter lim="800000"/>
                      <a:headEnd/>
                      <a:tailEnd/>
                    </a:ln>
                  </pic:spPr>
                </pic:pic>
              </a:graphicData>
            </a:graphic>
          </wp:inline>
        </w:drawing>
      </w:r>
      <w:r w:rsidRPr="000A0B86">
        <w:rPr>
          <w:rFonts w:ascii="Arial" w:eastAsia="Times New Roman" w:hAnsi="Arial" w:cs="Arial"/>
          <w:vanish/>
          <w:sz w:val="16"/>
          <w:szCs w:val="16"/>
        </w:rPr>
        <w:t>Bottom of Form</w:t>
      </w:r>
    </w:p>
    <w:p w:rsidR="000A0B86" w:rsidRPr="000A0B86" w:rsidRDefault="000A0B86" w:rsidP="000A0B86">
      <w:pPr>
        <w:shd w:val="clear" w:color="auto" w:fill="FFFFFF"/>
        <w:spacing w:after="0" w:line="248" w:lineRule="atLeast"/>
        <w:textAlignment w:val="baseline"/>
        <w:rPr>
          <w:rFonts w:ascii="Arial" w:eastAsia="Times New Roman" w:hAnsi="Arial" w:cs="Arial"/>
          <w:color w:val="000000"/>
          <w:sz w:val="17"/>
          <w:szCs w:val="17"/>
        </w:rPr>
      </w:pPr>
    </w:p>
    <w:p w:rsidR="000A0B86" w:rsidRPr="000A0B86" w:rsidRDefault="000A0B86" w:rsidP="000A0B86">
      <w:pPr>
        <w:shd w:val="clear" w:color="auto" w:fill="FFFFFF"/>
        <w:spacing w:after="0" w:line="248" w:lineRule="atLeast"/>
        <w:jc w:val="center"/>
        <w:textAlignment w:val="baseline"/>
        <w:rPr>
          <w:rFonts w:ascii="Arial" w:eastAsia="Times New Roman" w:hAnsi="Arial" w:cs="Arial"/>
          <w:color w:val="000000"/>
          <w:sz w:val="17"/>
          <w:szCs w:val="17"/>
        </w:rPr>
      </w:pPr>
      <w:r w:rsidRPr="000A0B86">
        <w:rPr>
          <w:rFonts w:ascii="Arial" w:eastAsia="Times New Roman" w:hAnsi="Arial" w:cs="Arial"/>
          <w:color w:val="000000"/>
          <w:sz w:val="17"/>
          <w:szCs w:val="17"/>
        </w:rPr>
        <w:t>1</w:t>
      </w:r>
    </w:p>
    <w:p w:rsidR="000A0B86" w:rsidRPr="000A0B86" w:rsidRDefault="000A0B86" w:rsidP="000A0B86">
      <w:pPr>
        <w:shd w:val="clear" w:color="auto" w:fill="FFFFFF"/>
        <w:spacing w:after="0" w:line="248" w:lineRule="atLeast"/>
        <w:textAlignment w:val="baseline"/>
        <w:rPr>
          <w:rFonts w:ascii="Arial" w:eastAsia="Times New Roman" w:hAnsi="Arial" w:cs="Arial"/>
          <w:color w:val="000000"/>
          <w:sz w:val="17"/>
          <w:szCs w:val="17"/>
        </w:rPr>
      </w:pPr>
      <w:r w:rsidRPr="000A0B86">
        <w:rPr>
          <w:rFonts w:ascii="Arial" w:eastAsia="Times New Roman" w:hAnsi="Arial" w:cs="Arial"/>
          <w:color w:val="000000"/>
          <w:sz w:val="17"/>
          <w:szCs w:val="17"/>
        </w:rPr>
        <w:t> </w:t>
      </w:r>
    </w:p>
    <w:p w:rsidR="000A0B86" w:rsidRPr="000A0B86" w:rsidRDefault="000A0B86" w:rsidP="000A0B86">
      <w:pPr>
        <w:shd w:val="clear" w:color="auto" w:fill="FFFFFF"/>
        <w:spacing w:after="199" w:line="360" w:lineRule="atLeast"/>
        <w:textAlignment w:val="baseline"/>
        <w:outlineLvl w:val="1"/>
        <w:rPr>
          <w:rFonts w:ascii="Arial" w:eastAsia="Times New Roman" w:hAnsi="Arial" w:cs="Arial"/>
          <w:b/>
          <w:bCs/>
          <w:color w:val="000000"/>
          <w:sz w:val="36"/>
          <w:szCs w:val="36"/>
        </w:rPr>
      </w:pPr>
      <w:r w:rsidRPr="000A0B86">
        <w:rPr>
          <w:rFonts w:ascii="Arial" w:eastAsia="Times New Roman" w:hAnsi="Arial" w:cs="Arial"/>
          <w:b/>
          <w:bCs/>
          <w:color w:val="000000"/>
          <w:sz w:val="36"/>
          <w:szCs w:val="36"/>
        </w:rPr>
        <w:t>Single-Point Watering Kit</w:t>
      </w:r>
    </w:p>
    <w:p w:rsidR="000A0B86" w:rsidRPr="000A0B86" w:rsidRDefault="000A0B86" w:rsidP="000A0B86">
      <w:pPr>
        <w:shd w:val="clear" w:color="auto" w:fill="FFFFFF"/>
        <w:spacing w:after="0" w:line="270" w:lineRule="atLeast"/>
        <w:textAlignment w:val="baseline"/>
        <w:rPr>
          <w:rFonts w:ascii="Arial" w:eastAsia="Times New Roman" w:hAnsi="Arial" w:cs="Arial"/>
          <w:color w:val="000000"/>
          <w:sz w:val="18"/>
          <w:szCs w:val="18"/>
        </w:rPr>
      </w:pPr>
      <w:r w:rsidRPr="000A0B86">
        <w:rPr>
          <w:rFonts w:ascii="Arial" w:eastAsia="Times New Roman" w:hAnsi="Arial" w:cs="Arial"/>
          <w:color w:val="000000"/>
          <w:sz w:val="24"/>
          <w:szCs w:val="24"/>
          <w:bdr w:val="none" w:sz="0" w:space="0" w:color="auto" w:frame="1"/>
        </w:rPr>
        <w:t>Proper maintenance and periodic watering are important factors in maximizing the performance and life of Trojan deep-cycle, flooded batteries. Battery maintenance can be a costly, time-consuming and messy job. With the Single-Point Watering Kit, precise battery watering is made easy, saving valuable time and money.</w:t>
      </w:r>
    </w:p>
    <w:p w:rsidR="000A0B86" w:rsidRPr="000A0B86" w:rsidRDefault="000A0B86" w:rsidP="000A0B86">
      <w:pPr>
        <w:shd w:val="clear" w:color="auto" w:fill="FFFFFF"/>
        <w:spacing w:before="199" w:after="199" w:line="270" w:lineRule="atLeast"/>
        <w:textAlignment w:val="baseline"/>
        <w:outlineLvl w:val="4"/>
        <w:rPr>
          <w:rFonts w:ascii="Arial" w:eastAsia="Times New Roman" w:hAnsi="Arial" w:cs="Arial"/>
          <w:b/>
          <w:bCs/>
          <w:color w:val="000000"/>
          <w:sz w:val="27"/>
          <w:szCs w:val="27"/>
        </w:rPr>
      </w:pPr>
      <w:r w:rsidRPr="000A0B86">
        <w:rPr>
          <w:rFonts w:ascii="Arial" w:eastAsia="Times New Roman" w:hAnsi="Arial" w:cs="Arial"/>
          <w:b/>
          <w:bCs/>
          <w:color w:val="000000"/>
          <w:sz w:val="27"/>
          <w:szCs w:val="27"/>
        </w:rPr>
        <w:t>Flexible Design</w:t>
      </w:r>
    </w:p>
    <w:p w:rsidR="000A0B86" w:rsidRPr="000A0B86" w:rsidRDefault="000A0B86" w:rsidP="000A0B86">
      <w:pPr>
        <w:shd w:val="clear" w:color="auto" w:fill="FFFFFF"/>
        <w:spacing w:before="199" w:after="199" w:line="270" w:lineRule="atLeast"/>
        <w:textAlignment w:val="baseline"/>
        <w:rPr>
          <w:rFonts w:ascii="Arial" w:eastAsia="Times New Roman" w:hAnsi="Arial" w:cs="Arial"/>
          <w:color w:val="000000"/>
          <w:sz w:val="18"/>
          <w:szCs w:val="18"/>
        </w:rPr>
      </w:pPr>
      <w:r w:rsidRPr="000A0B86">
        <w:rPr>
          <w:rFonts w:ascii="Arial" w:eastAsia="Times New Roman" w:hAnsi="Arial" w:cs="Arial"/>
          <w:color w:val="000000"/>
          <w:sz w:val="18"/>
          <w:szCs w:val="18"/>
        </w:rPr>
        <w:t>The Single-Point Watering Kit is designed to work with flooded deep-cycle batteries and takes the guess work out of properly watering flooded batteries.  The flexible tube routing allows the watering system to work with various battery bank sizes and configurations.</w:t>
      </w:r>
    </w:p>
    <w:p w:rsidR="000A0B86" w:rsidRPr="000A0B86" w:rsidRDefault="000A0B86" w:rsidP="000A0B86">
      <w:pPr>
        <w:shd w:val="clear" w:color="auto" w:fill="FFFFFF"/>
        <w:spacing w:before="199" w:after="199" w:line="270" w:lineRule="atLeast"/>
        <w:textAlignment w:val="baseline"/>
        <w:outlineLvl w:val="4"/>
        <w:rPr>
          <w:rFonts w:ascii="Arial" w:eastAsia="Times New Roman" w:hAnsi="Arial" w:cs="Arial"/>
          <w:b/>
          <w:bCs/>
          <w:color w:val="000000"/>
          <w:sz w:val="27"/>
          <w:szCs w:val="27"/>
        </w:rPr>
      </w:pPr>
      <w:r w:rsidRPr="000A0B86">
        <w:rPr>
          <w:rFonts w:ascii="Arial" w:eastAsia="Times New Roman" w:hAnsi="Arial" w:cs="Arial"/>
          <w:b/>
          <w:bCs/>
          <w:color w:val="000000"/>
          <w:sz w:val="27"/>
          <w:szCs w:val="27"/>
        </w:rPr>
        <w:t>Three Configurations</w:t>
      </w:r>
    </w:p>
    <w:p w:rsidR="000A0B86" w:rsidRPr="000A0B86" w:rsidRDefault="000A0B86" w:rsidP="000A0B86">
      <w:pPr>
        <w:shd w:val="clear" w:color="auto" w:fill="FFFFFF"/>
        <w:spacing w:before="199" w:after="199" w:line="270" w:lineRule="atLeast"/>
        <w:textAlignment w:val="baseline"/>
        <w:rPr>
          <w:rFonts w:ascii="Arial" w:eastAsia="Times New Roman" w:hAnsi="Arial" w:cs="Arial"/>
          <w:color w:val="000000"/>
          <w:sz w:val="18"/>
          <w:szCs w:val="18"/>
        </w:rPr>
      </w:pPr>
      <w:r w:rsidRPr="000A0B86">
        <w:rPr>
          <w:rFonts w:ascii="Arial" w:eastAsia="Times New Roman" w:hAnsi="Arial" w:cs="Arial"/>
          <w:color w:val="000000"/>
          <w:sz w:val="18"/>
          <w:szCs w:val="18"/>
        </w:rPr>
        <w:t>The Single-Point Watering Kit comes in three configurations: 12V, 24V and 48V. The kits are designed for single string installations with Trojan Premium, Industrial and Signature Line flooded batteries*. For systems with multiple strings in parallel, simply order multiple kits at the required system voltage.</w:t>
      </w:r>
    </w:p>
    <w:p w:rsidR="000A0B86" w:rsidRPr="000A0B86" w:rsidRDefault="000A0B86" w:rsidP="000A0B86">
      <w:pPr>
        <w:shd w:val="clear" w:color="auto" w:fill="FFFFFF"/>
        <w:spacing w:before="199" w:after="199" w:line="270" w:lineRule="atLeast"/>
        <w:textAlignment w:val="baseline"/>
        <w:rPr>
          <w:rFonts w:ascii="Arial" w:eastAsia="Times New Roman" w:hAnsi="Arial" w:cs="Arial"/>
          <w:color w:val="000000"/>
          <w:sz w:val="18"/>
          <w:szCs w:val="18"/>
        </w:rPr>
      </w:pPr>
      <w:r w:rsidRPr="000A0B86">
        <w:rPr>
          <w:rFonts w:ascii="Arial" w:eastAsia="Times New Roman" w:hAnsi="Arial" w:cs="Arial"/>
          <w:color w:val="000000"/>
          <w:sz w:val="18"/>
          <w:szCs w:val="18"/>
        </w:rPr>
        <w:t>There are a total of six different kits that are available for purchase. Three kits are designed for the Trojan Industrial Line (12V, 24V and 48V) and three kits are designed for the Trojan Premium and Signature lines (12V, 24V and 48V)*. The Industrial line watering kit and the Premium and Signature Line watering line kits use different sized vent caps. A vent cap for the Industrial line will not work with the Premium and Signature line batteries and vice versa.</w:t>
      </w:r>
    </w:p>
    <w:p w:rsidR="000A0B86" w:rsidRPr="000A0B86" w:rsidRDefault="000A0B86" w:rsidP="000A0B86">
      <w:pPr>
        <w:shd w:val="clear" w:color="auto" w:fill="FFFFFF"/>
        <w:spacing w:before="199" w:after="199" w:line="270" w:lineRule="atLeast"/>
        <w:textAlignment w:val="baseline"/>
        <w:outlineLvl w:val="4"/>
        <w:rPr>
          <w:rFonts w:ascii="Arial" w:eastAsia="Times New Roman" w:hAnsi="Arial" w:cs="Arial"/>
          <w:b/>
          <w:bCs/>
          <w:color w:val="000000"/>
          <w:sz w:val="27"/>
          <w:szCs w:val="27"/>
        </w:rPr>
      </w:pPr>
      <w:r w:rsidRPr="000A0B86">
        <w:rPr>
          <w:rFonts w:ascii="Arial" w:eastAsia="Times New Roman" w:hAnsi="Arial" w:cs="Arial"/>
          <w:b/>
          <w:bCs/>
          <w:color w:val="000000"/>
          <w:sz w:val="27"/>
          <w:szCs w:val="27"/>
        </w:rPr>
        <w:t>Automatics Shut-Off Valves</w:t>
      </w:r>
    </w:p>
    <w:p w:rsidR="000A0B86" w:rsidRPr="000A0B86" w:rsidRDefault="000A0B86" w:rsidP="000A0B86">
      <w:pPr>
        <w:shd w:val="clear" w:color="auto" w:fill="FFFFFF"/>
        <w:spacing w:before="199" w:after="199" w:line="270" w:lineRule="atLeast"/>
        <w:textAlignment w:val="baseline"/>
        <w:rPr>
          <w:rFonts w:ascii="Arial" w:eastAsia="Times New Roman" w:hAnsi="Arial" w:cs="Arial"/>
          <w:color w:val="000000"/>
          <w:sz w:val="18"/>
          <w:szCs w:val="18"/>
        </w:rPr>
      </w:pPr>
      <w:r w:rsidRPr="000A0B86">
        <w:rPr>
          <w:rFonts w:ascii="Arial" w:eastAsia="Times New Roman" w:hAnsi="Arial" w:cs="Arial"/>
          <w:color w:val="000000"/>
          <w:sz w:val="18"/>
          <w:szCs w:val="18"/>
        </w:rPr>
        <w:t xml:space="preserve">Maintaining the proper electrolyte level can extend the performance and life of Trojan flooded batteries. However, determining the correct level can be a challenge. The Single-Point Watering Kit includes automatic shut-off valves, interconnected with tubing, that replace the existing vent caps. A quick coupling allows the system to be connected to a water supply. Once the watering system is installed, water flows into each battery cell until it reaches the correct </w:t>
      </w:r>
      <w:r w:rsidRPr="000A0B86">
        <w:rPr>
          <w:rFonts w:ascii="Arial" w:eastAsia="Times New Roman" w:hAnsi="Arial" w:cs="Arial"/>
          <w:color w:val="000000"/>
          <w:sz w:val="18"/>
          <w:szCs w:val="18"/>
        </w:rPr>
        <w:lastRenderedPageBreak/>
        <w:t>level. A flow indicator built into the water supply tells the operator when filling has been completed. The entire process generally takes just 30 seconds per battery.</w:t>
      </w:r>
    </w:p>
    <w:p w:rsidR="000A0B86" w:rsidRPr="000A0B86" w:rsidRDefault="000A0B86" w:rsidP="000A0B86">
      <w:pPr>
        <w:shd w:val="clear" w:color="auto" w:fill="FFFFFF"/>
        <w:spacing w:before="199" w:after="199" w:line="270" w:lineRule="atLeast"/>
        <w:textAlignment w:val="baseline"/>
        <w:outlineLvl w:val="4"/>
        <w:rPr>
          <w:rFonts w:ascii="Arial" w:eastAsia="Times New Roman" w:hAnsi="Arial" w:cs="Arial"/>
          <w:b/>
          <w:bCs/>
          <w:color w:val="000000"/>
          <w:sz w:val="27"/>
          <w:szCs w:val="27"/>
        </w:rPr>
      </w:pPr>
      <w:r w:rsidRPr="000A0B86">
        <w:rPr>
          <w:rFonts w:ascii="Arial" w:eastAsia="Times New Roman" w:hAnsi="Arial" w:cs="Arial"/>
          <w:b/>
          <w:bCs/>
          <w:color w:val="000000"/>
          <w:sz w:val="27"/>
          <w:szCs w:val="27"/>
        </w:rPr>
        <w:t>Extend Battery Life and Performance</w:t>
      </w:r>
    </w:p>
    <w:p w:rsidR="000A0B86" w:rsidRPr="000A0B86" w:rsidRDefault="000A0B86" w:rsidP="000A0B86">
      <w:pPr>
        <w:shd w:val="clear" w:color="auto" w:fill="FFFFFF"/>
        <w:spacing w:before="199" w:after="199" w:line="270" w:lineRule="atLeast"/>
        <w:textAlignment w:val="baseline"/>
        <w:rPr>
          <w:rFonts w:ascii="Arial" w:eastAsia="Times New Roman" w:hAnsi="Arial" w:cs="Arial"/>
          <w:color w:val="000000"/>
          <w:sz w:val="18"/>
          <w:szCs w:val="18"/>
        </w:rPr>
      </w:pPr>
      <w:r w:rsidRPr="000A0B86">
        <w:rPr>
          <w:rFonts w:ascii="Arial" w:eastAsia="Times New Roman" w:hAnsi="Arial" w:cs="Arial"/>
          <w:color w:val="000000"/>
          <w:sz w:val="18"/>
          <w:szCs w:val="18"/>
        </w:rPr>
        <w:t>A properly watered battery lasts longer and performs better. Overfilling a battery can result in loss of acid, while charging with low electrolyte levels can result in permanent damage to the lead plates.  Both can result in loss of capacity and life expectancy.</w:t>
      </w:r>
    </w:p>
    <w:p w:rsidR="000A0B86" w:rsidRPr="000A0B86" w:rsidRDefault="000A0B86" w:rsidP="000A0B86">
      <w:pPr>
        <w:shd w:val="clear" w:color="auto" w:fill="FFFFFF"/>
        <w:spacing w:before="199" w:after="199" w:line="270" w:lineRule="atLeast"/>
        <w:textAlignment w:val="baseline"/>
        <w:outlineLvl w:val="4"/>
        <w:rPr>
          <w:rFonts w:ascii="Arial" w:eastAsia="Times New Roman" w:hAnsi="Arial" w:cs="Arial"/>
          <w:b/>
          <w:bCs/>
          <w:color w:val="000000"/>
          <w:sz w:val="27"/>
          <w:szCs w:val="27"/>
        </w:rPr>
      </w:pPr>
      <w:r w:rsidRPr="000A0B86">
        <w:rPr>
          <w:rFonts w:ascii="Arial" w:eastAsia="Times New Roman" w:hAnsi="Arial" w:cs="Arial"/>
          <w:b/>
          <w:bCs/>
          <w:color w:val="000000"/>
          <w:sz w:val="27"/>
          <w:szCs w:val="27"/>
        </w:rPr>
        <w:t>Safety</w:t>
      </w:r>
    </w:p>
    <w:p w:rsidR="000A0B86" w:rsidRPr="000A0B86" w:rsidRDefault="000A0B86" w:rsidP="000A0B86">
      <w:pPr>
        <w:shd w:val="clear" w:color="auto" w:fill="FFFFFF"/>
        <w:spacing w:before="199" w:after="199" w:line="270" w:lineRule="atLeast"/>
        <w:textAlignment w:val="baseline"/>
        <w:rPr>
          <w:rFonts w:ascii="Arial" w:eastAsia="Times New Roman" w:hAnsi="Arial" w:cs="Arial"/>
          <w:color w:val="000000"/>
          <w:sz w:val="18"/>
          <w:szCs w:val="18"/>
        </w:rPr>
      </w:pPr>
      <w:r w:rsidRPr="000A0B86">
        <w:rPr>
          <w:rFonts w:ascii="Arial" w:eastAsia="Times New Roman" w:hAnsi="Arial" w:cs="Arial"/>
          <w:color w:val="000000"/>
          <w:sz w:val="18"/>
          <w:szCs w:val="18"/>
        </w:rPr>
        <w:t>The Single-Point Watering Kit allows you to fill you deep-cycle batteries without having to remove the vent covers. Avoid battery acid burns, ruined clothing and noxious fumes.</w:t>
      </w:r>
    </w:p>
    <w:p w:rsidR="000A0B86" w:rsidRPr="000A0B86" w:rsidRDefault="000A0B86" w:rsidP="000A0B86">
      <w:pPr>
        <w:shd w:val="clear" w:color="auto" w:fill="FFFFFF"/>
        <w:spacing w:after="0" w:line="270" w:lineRule="atLeast"/>
        <w:textAlignment w:val="baseline"/>
        <w:rPr>
          <w:rFonts w:ascii="Arial" w:eastAsia="Times New Roman" w:hAnsi="Arial" w:cs="Arial"/>
          <w:color w:val="000000"/>
          <w:sz w:val="18"/>
          <w:szCs w:val="18"/>
        </w:rPr>
      </w:pPr>
      <w:hyperlink r:id="rId8" w:tgtFrame="_blank" w:history="1">
        <w:r w:rsidRPr="000A0B86">
          <w:rPr>
            <w:rFonts w:ascii="Arial" w:eastAsia="Times New Roman" w:hAnsi="Arial" w:cs="Arial"/>
            <w:color w:val="AB1818"/>
            <w:sz w:val="18"/>
            <w:u w:val="single"/>
          </w:rPr>
          <w:t>Single-Point Watering Kit User’s Guide</w:t>
        </w:r>
      </w:hyperlink>
    </w:p>
    <w:p w:rsidR="000A0B86" w:rsidRPr="000A0B86" w:rsidRDefault="000A0B86" w:rsidP="000A0B86">
      <w:pPr>
        <w:shd w:val="clear" w:color="auto" w:fill="FFFFFF"/>
        <w:spacing w:after="150" w:line="270" w:lineRule="atLeast"/>
        <w:textAlignment w:val="baseline"/>
        <w:rPr>
          <w:rFonts w:ascii="Arial" w:eastAsia="Times New Roman" w:hAnsi="Arial" w:cs="Arial"/>
          <w:color w:val="000000"/>
          <w:sz w:val="18"/>
          <w:szCs w:val="18"/>
        </w:rPr>
      </w:pPr>
      <w:r w:rsidRPr="000A0B86">
        <w:rPr>
          <w:rFonts w:ascii="Arial" w:eastAsia="Times New Roman" w:hAnsi="Arial" w:cs="Arial"/>
          <w:i/>
          <w:iCs/>
          <w:color w:val="000000"/>
          <w:sz w:val="17"/>
        </w:rPr>
        <w:t>*The Single-Point Watering Kit is compatible with all Trojan Industrial, Premium, and Signature Line flooded batteries except models 24TMX, 27TMX, 27TMH and 30XHS.</w:t>
      </w:r>
    </w:p>
    <w:p w:rsidR="00D70544" w:rsidRDefault="000A0B86"/>
    <w:sectPr w:rsidR="00D70544" w:rsidSect="001B37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D5C92"/>
    <w:multiLevelType w:val="multilevel"/>
    <w:tmpl w:val="13309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D7443C"/>
    <w:multiLevelType w:val="multilevel"/>
    <w:tmpl w:val="B3CC0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070AA5"/>
    <w:multiLevelType w:val="multilevel"/>
    <w:tmpl w:val="1A324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EC4911"/>
    <w:multiLevelType w:val="multilevel"/>
    <w:tmpl w:val="9934C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5E2440"/>
    <w:multiLevelType w:val="multilevel"/>
    <w:tmpl w:val="E12E6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254A"/>
    <w:rsid w:val="000A0B86"/>
    <w:rsid w:val="001B372D"/>
    <w:rsid w:val="0095047A"/>
    <w:rsid w:val="00BB254A"/>
    <w:rsid w:val="00EB3A1D"/>
    <w:rsid w:val="00FF2B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72D"/>
  </w:style>
  <w:style w:type="paragraph" w:styleId="Heading2">
    <w:name w:val="heading 2"/>
    <w:basedOn w:val="Normal"/>
    <w:link w:val="Heading2Char"/>
    <w:uiPriority w:val="9"/>
    <w:qFormat/>
    <w:rsid w:val="000A0B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0A0B86"/>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0A0B8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0B86"/>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0A0B86"/>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0A0B86"/>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0A0B86"/>
    <w:rPr>
      <w:color w:val="0000FF"/>
      <w:u w:val="single"/>
    </w:rPr>
  </w:style>
  <w:style w:type="character" w:customStyle="1" w:styleId="languagebox">
    <w:name w:val="language_box"/>
    <w:basedOn w:val="DefaultParagraphFont"/>
    <w:rsid w:val="000A0B86"/>
  </w:style>
  <w:style w:type="character" w:customStyle="1" w:styleId="apple-converted-space">
    <w:name w:val="apple-converted-space"/>
    <w:basedOn w:val="DefaultParagraphFont"/>
    <w:rsid w:val="000A0B86"/>
  </w:style>
  <w:style w:type="character" w:customStyle="1" w:styleId="searchbox">
    <w:name w:val="search_box"/>
    <w:basedOn w:val="DefaultParagraphFont"/>
    <w:rsid w:val="000A0B86"/>
  </w:style>
  <w:style w:type="paragraph" w:styleId="z-TopofForm">
    <w:name w:val="HTML Top of Form"/>
    <w:basedOn w:val="Normal"/>
    <w:next w:val="Normal"/>
    <w:link w:val="z-TopofFormChar"/>
    <w:hidden/>
    <w:uiPriority w:val="99"/>
    <w:semiHidden/>
    <w:unhideWhenUsed/>
    <w:rsid w:val="000A0B8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A0B8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A0B8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A0B86"/>
    <w:rPr>
      <w:rFonts w:ascii="Arial" w:eastAsia="Times New Roman" w:hAnsi="Arial" w:cs="Arial"/>
      <w:vanish/>
      <w:sz w:val="16"/>
      <w:szCs w:val="16"/>
    </w:rPr>
  </w:style>
  <w:style w:type="paragraph" w:styleId="NormalWeb">
    <w:name w:val="Normal (Web)"/>
    <w:basedOn w:val="Normal"/>
    <w:uiPriority w:val="99"/>
    <w:semiHidden/>
    <w:unhideWhenUsed/>
    <w:rsid w:val="000A0B8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A0B86"/>
    <w:rPr>
      <w:i/>
      <w:iCs/>
    </w:rPr>
  </w:style>
  <w:style w:type="character" w:customStyle="1" w:styleId="copyright">
    <w:name w:val="copy_right"/>
    <w:basedOn w:val="DefaultParagraphFont"/>
    <w:rsid w:val="000A0B86"/>
  </w:style>
  <w:style w:type="character" w:customStyle="1" w:styleId="sociallinks">
    <w:name w:val="social_links"/>
    <w:basedOn w:val="DefaultParagraphFont"/>
    <w:rsid w:val="000A0B86"/>
  </w:style>
  <w:style w:type="paragraph" w:styleId="BalloonText">
    <w:name w:val="Balloon Text"/>
    <w:basedOn w:val="Normal"/>
    <w:link w:val="BalloonTextChar"/>
    <w:uiPriority w:val="99"/>
    <w:semiHidden/>
    <w:unhideWhenUsed/>
    <w:rsid w:val="000A0B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B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2763035">
      <w:bodyDiv w:val="1"/>
      <w:marLeft w:val="0"/>
      <w:marRight w:val="0"/>
      <w:marTop w:val="0"/>
      <w:marBottom w:val="0"/>
      <w:divBdr>
        <w:top w:val="none" w:sz="0" w:space="0" w:color="auto"/>
        <w:left w:val="none" w:sz="0" w:space="0" w:color="auto"/>
        <w:bottom w:val="none" w:sz="0" w:space="0" w:color="auto"/>
        <w:right w:val="none" w:sz="0" w:space="0" w:color="auto"/>
      </w:divBdr>
      <w:divsChild>
        <w:div w:id="1496605734">
          <w:marLeft w:val="0"/>
          <w:marRight w:val="0"/>
          <w:marTop w:val="0"/>
          <w:marBottom w:val="0"/>
          <w:divBdr>
            <w:top w:val="none" w:sz="0" w:space="0" w:color="auto"/>
            <w:left w:val="none" w:sz="0" w:space="0" w:color="auto"/>
            <w:bottom w:val="none" w:sz="0" w:space="0" w:color="auto"/>
            <w:right w:val="none" w:sz="0" w:space="0" w:color="auto"/>
          </w:divBdr>
          <w:divsChild>
            <w:div w:id="116337456">
              <w:marLeft w:val="0"/>
              <w:marRight w:val="0"/>
              <w:marTop w:val="0"/>
              <w:marBottom w:val="0"/>
              <w:divBdr>
                <w:top w:val="none" w:sz="0" w:space="0" w:color="auto"/>
                <w:left w:val="none" w:sz="0" w:space="0" w:color="auto"/>
                <w:bottom w:val="none" w:sz="0" w:space="0" w:color="auto"/>
                <w:right w:val="none" w:sz="0" w:space="0" w:color="auto"/>
              </w:divBdr>
              <w:divsChild>
                <w:div w:id="1316758878">
                  <w:marLeft w:val="0"/>
                  <w:marRight w:val="0"/>
                  <w:marTop w:val="0"/>
                  <w:marBottom w:val="0"/>
                  <w:divBdr>
                    <w:top w:val="none" w:sz="0" w:space="0" w:color="auto"/>
                    <w:left w:val="none" w:sz="0" w:space="0" w:color="auto"/>
                    <w:bottom w:val="none" w:sz="0" w:space="0" w:color="auto"/>
                    <w:right w:val="none" w:sz="0" w:space="0" w:color="auto"/>
                  </w:divBdr>
                  <w:divsChild>
                    <w:div w:id="1867677293">
                      <w:marLeft w:val="0"/>
                      <w:marRight w:val="0"/>
                      <w:marTop w:val="30"/>
                      <w:marBottom w:val="0"/>
                      <w:divBdr>
                        <w:top w:val="none" w:sz="0" w:space="0" w:color="auto"/>
                        <w:left w:val="none" w:sz="0" w:space="0" w:color="auto"/>
                        <w:bottom w:val="none" w:sz="0" w:space="0" w:color="auto"/>
                        <w:right w:val="none" w:sz="0" w:space="0" w:color="auto"/>
                      </w:divBdr>
                    </w:div>
                    <w:div w:id="1652904260">
                      <w:marLeft w:val="0"/>
                      <w:marRight w:val="0"/>
                      <w:marTop w:val="0"/>
                      <w:marBottom w:val="0"/>
                      <w:divBdr>
                        <w:top w:val="none" w:sz="0" w:space="0" w:color="auto"/>
                        <w:left w:val="none" w:sz="0" w:space="0" w:color="auto"/>
                        <w:bottom w:val="none" w:sz="0" w:space="0" w:color="auto"/>
                        <w:right w:val="none" w:sz="0" w:space="0" w:color="auto"/>
                      </w:divBdr>
                      <w:divsChild>
                        <w:div w:id="696781597">
                          <w:marLeft w:val="0"/>
                          <w:marRight w:val="0"/>
                          <w:marTop w:val="375"/>
                          <w:marBottom w:val="0"/>
                          <w:divBdr>
                            <w:top w:val="none" w:sz="0" w:space="0" w:color="auto"/>
                            <w:left w:val="none" w:sz="0" w:space="0" w:color="auto"/>
                            <w:bottom w:val="none" w:sz="0" w:space="0" w:color="auto"/>
                            <w:right w:val="none" w:sz="0" w:space="0" w:color="auto"/>
                          </w:divBdr>
                          <w:divsChild>
                            <w:div w:id="154043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333297">
                  <w:marLeft w:val="0"/>
                  <w:marRight w:val="0"/>
                  <w:marTop w:val="0"/>
                  <w:marBottom w:val="0"/>
                  <w:divBdr>
                    <w:top w:val="none" w:sz="0" w:space="0" w:color="auto"/>
                    <w:left w:val="none" w:sz="0" w:space="0" w:color="auto"/>
                    <w:bottom w:val="none" w:sz="0" w:space="0" w:color="auto"/>
                    <w:right w:val="none" w:sz="0" w:space="0" w:color="auto"/>
                  </w:divBdr>
                  <w:divsChild>
                    <w:div w:id="2087846964">
                      <w:marLeft w:val="0"/>
                      <w:marRight w:val="0"/>
                      <w:marTop w:val="0"/>
                      <w:marBottom w:val="0"/>
                      <w:divBdr>
                        <w:top w:val="none" w:sz="0" w:space="0" w:color="auto"/>
                        <w:left w:val="none" w:sz="0" w:space="0" w:color="auto"/>
                        <w:bottom w:val="none" w:sz="0" w:space="0" w:color="auto"/>
                        <w:right w:val="none" w:sz="0" w:space="0" w:color="auto"/>
                      </w:divBdr>
                      <w:divsChild>
                        <w:div w:id="1520778628">
                          <w:marLeft w:val="0"/>
                          <w:marRight w:val="0"/>
                          <w:marTop w:val="0"/>
                          <w:marBottom w:val="0"/>
                          <w:divBdr>
                            <w:top w:val="none" w:sz="0" w:space="0" w:color="auto"/>
                            <w:left w:val="none" w:sz="0" w:space="0" w:color="auto"/>
                            <w:bottom w:val="none" w:sz="0" w:space="0" w:color="auto"/>
                            <w:right w:val="none" w:sz="0" w:space="0" w:color="auto"/>
                          </w:divBdr>
                          <w:divsChild>
                            <w:div w:id="2146727610">
                              <w:marLeft w:val="0"/>
                              <w:marRight w:val="0"/>
                              <w:marTop w:val="0"/>
                              <w:marBottom w:val="0"/>
                              <w:divBdr>
                                <w:top w:val="none" w:sz="0" w:space="0" w:color="auto"/>
                                <w:left w:val="none" w:sz="0" w:space="0" w:color="auto"/>
                                <w:bottom w:val="none" w:sz="0" w:space="0" w:color="auto"/>
                                <w:right w:val="none" w:sz="0" w:space="0" w:color="auto"/>
                              </w:divBdr>
                              <w:divsChild>
                                <w:div w:id="1317300298">
                                  <w:marLeft w:val="0"/>
                                  <w:marRight w:val="0"/>
                                  <w:marTop w:val="0"/>
                                  <w:marBottom w:val="0"/>
                                  <w:divBdr>
                                    <w:top w:val="none" w:sz="0" w:space="0" w:color="auto"/>
                                    <w:left w:val="none" w:sz="0" w:space="0" w:color="auto"/>
                                    <w:bottom w:val="none" w:sz="0" w:space="0" w:color="auto"/>
                                    <w:right w:val="none" w:sz="0" w:space="0" w:color="auto"/>
                                  </w:divBdr>
                                  <w:divsChild>
                                    <w:div w:id="7308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040627">
                      <w:marLeft w:val="0"/>
                      <w:marRight w:val="0"/>
                      <w:marTop w:val="0"/>
                      <w:marBottom w:val="0"/>
                      <w:divBdr>
                        <w:top w:val="none" w:sz="0" w:space="0" w:color="auto"/>
                        <w:left w:val="none" w:sz="0" w:space="0" w:color="auto"/>
                        <w:bottom w:val="none" w:sz="0" w:space="0" w:color="auto"/>
                        <w:right w:val="none" w:sz="0" w:space="0" w:color="auto"/>
                      </w:divBdr>
                      <w:divsChild>
                        <w:div w:id="20982408">
                          <w:marLeft w:val="0"/>
                          <w:marRight w:val="0"/>
                          <w:marTop w:val="0"/>
                          <w:marBottom w:val="0"/>
                          <w:divBdr>
                            <w:top w:val="none" w:sz="0" w:space="0" w:color="auto"/>
                            <w:left w:val="none" w:sz="0" w:space="0" w:color="auto"/>
                            <w:bottom w:val="none" w:sz="0" w:space="0" w:color="auto"/>
                            <w:right w:val="none" w:sz="0" w:space="0" w:color="auto"/>
                          </w:divBdr>
                          <w:divsChild>
                            <w:div w:id="1283460701">
                              <w:marLeft w:val="225"/>
                              <w:marRight w:val="225"/>
                              <w:marTop w:val="330"/>
                              <w:marBottom w:val="150"/>
                              <w:divBdr>
                                <w:top w:val="none" w:sz="0" w:space="0" w:color="auto"/>
                                <w:left w:val="none" w:sz="0" w:space="0" w:color="auto"/>
                                <w:bottom w:val="none" w:sz="0" w:space="0" w:color="auto"/>
                                <w:right w:val="none" w:sz="0" w:space="0" w:color="auto"/>
                              </w:divBdr>
                            </w:div>
                          </w:divsChild>
                        </w:div>
                      </w:divsChild>
                    </w:div>
                  </w:divsChild>
                </w:div>
                <w:div w:id="1049259563">
                  <w:marLeft w:val="0"/>
                  <w:marRight w:val="0"/>
                  <w:marTop w:val="0"/>
                  <w:marBottom w:val="0"/>
                  <w:divBdr>
                    <w:top w:val="none" w:sz="0" w:space="0" w:color="auto"/>
                    <w:left w:val="none" w:sz="0" w:space="0" w:color="auto"/>
                    <w:bottom w:val="none" w:sz="0" w:space="0" w:color="auto"/>
                    <w:right w:val="none" w:sz="0" w:space="0" w:color="auto"/>
                  </w:divBdr>
                  <w:divsChild>
                    <w:div w:id="1086533909">
                      <w:marLeft w:val="0"/>
                      <w:marRight w:val="0"/>
                      <w:marTop w:val="0"/>
                      <w:marBottom w:val="0"/>
                      <w:divBdr>
                        <w:top w:val="none" w:sz="0" w:space="0" w:color="auto"/>
                        <w:left w:val="none" w:sz="0" w:space="0" w:color="auto"/>
                        <w:bottom w:val="none" w:sz="0" w:space="0" w:color="auto"/>
                        <w:right w:val="none" w:sz="0" w:space="0" w:color="auto"/>
                      </w:divBdr>
                      <w:divsChild>
                        <w:div w:id="449129544">
                          <w:marLeft w:val="0"/>
                          <w:marRight w:val="0"/>
                          <w:marTop w:val="0"/>
                          <w:marBottom w:val="0"/>
                          <w:divBdr>
                            <w:top w:val="none" w:sz="0" w:space="0" w:color="auto"/>
                            <w:left w:val="none" w:sz="0" w:space="0" w:color="auto"/>
                            <w:bottom w:val="none" w:sz="0" w:space="0" w:color="auto"/>
                            <w:right w:val="none" w:sz="0" w:space="0" w:color="auto"/>
                          </w:divBdr>
                        </w:div>
                        <w:div w:id="734859007">
                          <w:marLeft w:val="0"/>
                          <w:marRight w:val="0"/>
                          <w:marTop w:val="0"/>
                          <w:marBottom w:val="0"/>
                          <w:divBdr>
                            <w:top w:val="none" w:sz="0" w:space="0" w:color="auto"/>
                            <w:left w:val="none" w:sz="0" w:space="0" w:color="auto"/>
                            <w:bottom w:val="none" w:sz="0" w:space="0" w:color="auto"/>
                            <w:right w:val="none" w:sz="0" w:space="0" w:color="auto"/>
                          </w:divBdr>
                        </w:div>
                        <w:div w:id="1654527445">
                          <w:marLeft w:val="0"/>
                          <w:marRight w:val="0"/>
                          <w:marTop w:val="0"/>
                          <w:marBottom w:val="0"/>
                          <w:divBdr>
                            <w:top w:val="none" w:sz="0" w:space="0" w:color="auto"/>
                            <w:left w:val="none" w:sz="0" w:space="0" w:color="auto"/>
                            <w:bottom w:val="none" w:sz="0" w:space="0" w:color="auto"/>
                            <w:right w:val="none" w:sz="0" w:space="0" w:color="auto"/>
                          </w:divBdr>
                        </w:div>
                        <w:div w:id="1267692138">
                          <w:marLeft w:val="0"/>
                          <w:marRight w:val="0"/>
                          <w:marTop w:val="0"/>
                          <w:marBottom w:val="0"/>
                          <w:divBdr>
                            <w:top w:val="none" w:sz="0" w:space="0" w:color="auto"/>
                            <w:left w:val="none" w:sz="0" w:space="0" w:color="auto"/>
                            <w:bottom w:val="none" w:sz="0" w:space="0" w:color="auto"/>
                            <w:right w:val="none" w:sz="0" w:space="0" w:color="auto"/>
                          </w:divBdr>
                          <w:divsChild>
                            <w:div w:id="547643397">
                              <w:marLeft w:val="-300"/>
                              <w:marRight w:val="0"/>
                              <w:marTop w:val="210"/>
                              <w:marBottom w:val="0"/>
                              <w:divBdr>
                                <w:top w:val="none" w:sz="0" w:space="0" w:color="auto"/>
                                <w:left w:val="none" w:sz="0" w:space="0" w:color="auto"/>
                                <w:bottom w:val="none" w:sz="0" w:space="0" w:color="auto"/>
                                <w:right w:val="none" w:sz="0" w:space="0" w:color="auto"/>
                              </w:divBdr>
                            </w:div>
                          </w:divsChild>
                        </w:div>
                        <w:div w:id="1754542295">
                          <w:marLeft w:val="0"/>
                          <w:marRight w:val="0"/>
                          <w:marTop w:val="0"/>
                          <w:marBottom w:val="0"/>
                          <w:divBdr>
                            <w:top w:val="none" w:sz="0" w:space="0" w:color="auto"/>
                            <w:left w:val="none" w:sz="0" w:space="0" w:color="auto"/>
                            <w:bottom w:val="none" w:sz="0" w:space="0" w:color="auto"/>
                            <w:right w:val="none" w:sz="0" w:space="0" w:color="auto"/>
                          </w:divBdr>
                        </w:div>
                      </w:divsChild>
                    </w:div>
                    <w:div w:id="4267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ojanbatteryre.com/PDF/TRJN0202_RESinglePointWateringKIt_UG.pdf"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trojanbattery.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2472</Characters>
  <Application>Microsoft Office Word</Application>
  <DocSecurity>0</DocSecurity>
  <Lines>20</Lines>
  <Paragraphs>5</Paragraphs>
  <ScaleCrop>false</ScaleCrop>
  <Company>Grizli777</Company>
  <LinksUpToDate>false</LinksUpToDate>
  <CharactersWithSpaces>2900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Nourani</dc:creator>
  <cp:lastModifiedBy>Nourani</cp:lastModifiedBy>
  <cp:revision>2</cp:revision>
  <dcterms:created xsi:type="dcterms:W3CDTF">2015-12-21T13:30:00Z</dcterms:created>
  <dcterms:modified xsi:type="dcterms:W3CDTF">2015-12-21T13:30:00Z</dcterms:modified>
</cp:coreProperties>
</file>